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0D0" w:rsidRPr="00765BBB" w:rsidRDefault="008D00D0" w:rsidP="008D00D0">
      <w:pPr>
        <w:spacing w:before="36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65BBB">
        <w:rPr>
          <w:rFonts w:ascii="Times New Roman" w:hAnsi="Times New Roman"/>
          <w:b/>
          <w:sz w:val="28"/>
          <w:szCs w:val="28"/>
        </w:rPr>
        <w:t>Руководство по обеспечению безопасности использования квалифицированной электронной подписи и средств квалифицированной электронной подписи</w:t>
      </w:r>
    </w:p>
    <w:p w:rsidR="008D00D0" w:rsidRPr="00765BBB" w:rsidRDefault="008D00D0" w:rsidP="008D00D0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765BBB">
        <w:rPr>
          <w:rFonts w:ascii="Times New Roman" w:hAnsi="Times New Roman"/>
          <w:sz w:val="24"/>
          <w:szCs w:val="24"/>
        </w:rPr>
        <w:t>1. Обязанности владельца квалифицированного сертификата ключа проверки электронной подписи</w:t>
      </w:r>
    </w:p>
    <w:p w:rsidR="008D00D0" w:rsidRPr="00765BBB" w:rsidRDefault="008D00D0" w:rsidP="008D00D0">
      <w:pPr>
        <w:jc w:val="both"/>
        <w:rPr>
          <w:rFonts w:ascii="Times New Roman" w:hAnsi="Times New Roman"/>
          <w:sz w:val="24"/>
          <w:szCs w:val="24"/>
        </w:rPr>
      </w:pPr>
      <w:r w:rsidRPr="00765BBB">
        <w:rPr>
          <w:rFonts w:ascii="Times New Roman" w:hAnsi="Times New Roman"/>
          <w:sz w:val="24"/>
          <w:szCs w:val="24"/>
        </w:rPr>
        <w:t>1.1. Обеспечить конфиденциальность ключей электронных подписей.</w:t>
      </w:r>
    </w:p>
    <w:p w:rsidR="008D00D0" w:rsidRPr="00765BBB" w:rsidRDefault="008D00D0" w:rsidP="008D00D0">
      <w:pPr>
        <w:jc w:val="both"/>
        <w:rPr>
          <w:rFonts w:ascii="Times New Roman" w:hAnsi="Times New Roman"/>
          <w:sz w:val="24"/>
          <w:szCs w:val="24"/>
        </w:rPr>
      </w:pPr>
      <w:r w:rsidRPr="00765BBB">
        <w:rPr>
          <w:rFonts w:ascii="Times New Roman" w:hAnsi="Times New Roman"/>
          <w:sz w:val="24"/>
          <w:szCs w:val="24"/>
        </w:rPr>
        <w:t>1.2. Применять для формирования электронной подписи только действующий ключ электронной подписи.</w:t>
      </w:r>
    </w:p>
    <w:p w:rsidR="008D00D0" w:rsidRPr="00765BBB" w:rsidRDefault="008D00D0" w:rsidP="008D00D0">
      <w:pPr>
        <w:jc w:val="both"/>
        <w:rPr>
          <w:rFonts w:ascii="Times New Roman" w:hAnsi="Times New Roman"/>
          <w:sz w:val="24"/>
          <w:szCs w:val="24"/>
        </w:rPr>
      </w:pPr>
      <w:r w:rsidRPr="00765BBB">
        <w:rPr>
          <w:rFonts w:ascii="Times New Roman" w:hAnsi="Times New Roman"/>
          <w:sz w:val="24"/>
          <w:szCs w:val="24"/>
        </w:rPr>
        <w:t>1.3. Не применять ключ электронной подписи при наличии оснований полагать, что конфиденциальность данного ключа нарушена.</w:t>
      </w:r>
    </w:p>
    <w:p w:rsidR="008D00D0" w:rsidRPr="00765BBB" w:rsidRDefault="008D00D0" w:rsidP="008D00D0">
      <w:pPr>
        <w:jc w:val="both"/>
        <w:rPr>
          <w:rFonts w:ascii="Times New Roman" w:hAnsi="Times New Roman"/>
          <w:sz w:val="24"/>
          <w:szCs w:val="24"/>
        </w:rPr>
      </w:pPr>
      <w:r w:rsidRPr="00765BBB">
        <w:rPr>
          <w:rFonts w:ascii="Times New Roman" w:hAnsi="Times New Roman"/>
          <w:sz w:val="24"/>
          <w:szCs w:val="24"/>
        </w:rPr>
        <w:t xml:space="preserve">1.4. Применять ключ электронной подписи с учетом ограничений, содержащихся в сертификате ключа проверки электронной подписи (в расширениях </w:t>
      </w:r>
      <w:r w:rsidRPr="00765BBB">
        <w:rPr>
          <w:rFonts w:ascii="Times New Roman" w:hAnsi="Times New Roman"/>
          <w:sz w:val="24"/>
          <w:szCs w:val="24"/>
          <w:lang w:val="en-US"/>
        </w:rPr>
        <w:t>Extended</w:t>
      </w:r>
      <w:r w:rsidRPr="00765BBB">
        <w:rPr>
          <w:rFonts w:ascii="Times New Roman" w:hAnsi="Times New Roman"/>
          <w:sz w:val="24"/>
          <w:szCs w:val="24"/>
        </w:rPr>
        <w:t xml:space="preserve"> </w:t>
      </w:r>
      <w:r w:rsidRPr="00765BBB">
        <w:rPr>
          <w:rFonts w:ascii="Times New Roman" w:hAnsi="Times New Roman"/>
          <w:sz w:val="24"/>
          <w:szCs w:val="24"/>
          <w:lang w:val="en-US"/>
        </w:rPr>
        <w:t>Key</w:t>
      </w:r>
      <w:r w:rsidRPr="00765BBB">
        <w:rPr>
          <w:rFonts w:ascii="Times New Roman" w:hAnsi="Times New Roman"/>
          <w:sz w:val="24"/>
          <w:szCs w:val="24"/>
        </w:rPr>
        <w:t xml:space="preserve"> </w:t>
      </w:r>
      <w:r w:rsidRPr="00765BBB">
        <w:rPr>
          <w:rFonts w:ascii="Times New Roman" w:hAnsi="Times New Roman"/>
          <w:sz w:val="24"/>
          <w:szCs w:val="24"/>
          <w:lang w:val="en-US"/>
        </w:rPr>
        <w:t>Usage</w:t>
      </w:r>
      <w:r w:rsidRPr="00765BBB">
        <w:rPr>
          <w:rFonts w:ascii="Times New Roman" w:hAnsi="Times New Roman"/>
          <w:sz w:val="24"/>
          <w:szCs w:val="24"/>
        </w:rPr>
        <w:t xml:space="preserve">, </w:t>
      </w:r>
      <w:r w:rsidRPr="00765BBB">
        <w:rPr>
          <w:rFonts w:ascii="Times New Roman" w:hAnsi="Times New Roman"/>
          <w:sz w:val="24"/>
          <w:szCs w:val="24"/>
          <w:lang w:val="en-US"/>
        </w:rPr>
        <w:t>Application</w:t>
      </w:r>
      <w:r w:rsidRPr="00765BBB">
        <w:rPr>
          <w:rFonts w:ascii="Times New Roman" w:hAnsi="Times New Roman"/>
          <w:sz w:val="24"/>
          <w:szCs w:val="24"/>
        </w:rPr>
        <w:t xml:space="preserve"> </w:t>
      </w:r>
      <w:r w:rsidRPr="00765BBB">
        <w:rPr>
          <w:rFonts w:ascii="Times New Roman" w:hAnsi="Times New Roman"/>
          <w:sz w:val="24"/>
          <w:szCs w:val="24"/>
          <w:lang w:val="en-US"/>
        </w:rPr>
        <w:t>Policy</w:t>
      </w:r>
      <w:r w:rsidRPr="00765BBB">
        <w:rPr>
          <w:rFonts w:ascii="Times New Roman" w:hAnsi="Times New Roman"/>
          <w:sz w:val="24"/>
          <w:szCs w:val="24"/>
        </w:rPr>
        <w:t xml:space="preserve"> сертификата ключа проверки электронной подписи), если такие ограничения были установлены.</w:t>
      </w:r>
    </w:p>
    <w:p w:rsidR="008D00D0" w:rsidRPr="00765BBB" w:rsidRDefault="008D00D0" w:rsidP="008D00D0">
      <w:pPr>
        <w:jc w:val="both"/>
        <w:rPr>
          <w:rFonts w:ascii="Times New Roman" w:hAnsi="Times New Roman"/>
          <w:sz w:val="24"/>
          <w:szCs w:val="24"/>
        </w:rPr>
      </w:pPr>
      <w:r w:rsidRPr="00765BBB">
        <w:rPr>
          <w:rFonts w:ascii="Times New Roman" w:hAnsi="Times New Roman"/>
          <w:sz w:val="24"/>
          <w:szCs w:val="24"/>
        </w:rPr>
        <w:t>1.5. Немедленно обратиться в Удостоверяющий центр с заявлением на прекращение или приостановление действия сертификата ключа проверки электронной подписи в случае нарушения конфиденциальности или подозрения в нарушении конфиденциальности ключа электронной подписи.</w:t>
      </w:r>
    </w:p>
    <w:p w:rsidR="008D00D0" w:rsidRPr="00765BBB" w:rsidRDefault="008D00D0" w:rsidP="008D00D0">
      <w:pPr>
        <w:jc w:val="both"/>
        <w:rPr>
          <w:rFonts w:ascii="Times New Roman" w:hAnsi="Times New Roman"/>
          <w:sz w:val="24"/>
          <w:szCs w:val="24"/>
        </w:rPr>
      </w:pPr>
      <w:r w:rsidRPr="00765BBB">
        <w:rPr>
          <w:rFonts w:ascii="Times New Roman" w:hAnsi="Times New Roman"/>
          <w:sz w:val="24"/>
          <w:szCs w:val="24"/>
        </w:rPr>
        <w:t>1.6. Не использовать ключ электронной подписи, связанный с сертификатом ключа проверки электронной подписи, заявление на прекращение действия которого подано в Удостоверяющий центр, в течение времени, исчисляемого с момента времени подачи заявления на прекращение действия сертификата в Удостоверяющий центр по момент времени официального уведомления о прекращении действия сертификата, либо об отказе в прекращении действия.</w:t>
      </w:r>
    </w:p>
    <w:p w:rsidR="008D00D0" w:rsidRPr="00765BBB" w:rsidRDefault="008D00D0" w:rsidP="008D00D0">
      <w:pPr>
        <w:jc w:val="both"/>
        <w:rPr>
          <w:rFonts w:ascii="Times New Roman" w:hAnsi="Times New Roman"/>
          <w:sz w:val="24"/>
          <w:szCs w:val="24"/>
        </w:rPr>
      </w:pPr>
      <w:r w:rsidRPr="00765BBB">
        <w:rPr>
          <w:rFonts w:ascii="Times New Roman" w:hAnsi="Times New Roman"/>
          <w:sz w:val="24"/>
          <w:szCs w:val="24"/>
        </w:rPr>
        <w:t>1.7. Не использовать ключ электронной подписи, связанный с сертификатом ключа проверки электронной подписи, заявление на приостановление действия которого подано в Удостоверяющий центр, в течение времени, исчисляемого с момента времени подачи заявления на приостановление действия сертификата в Удостоверяющий центр по момент времени официального уведомления о приостановлении действия сертификата, либо об отказе в приостановлении действия.</w:t>
      </w:r>
    </w:p>
    <w:p w:rsidR="008D00D0" w:rsidRPr="00765BBB" w:rsidRDefault="008D00D0" w:rsidP="008D00D0">
      <w:pPr>
        <w:jc w:val="both"/>
        <w:rPr>
          <w:rFonts w:ascii="Times New Roman" w:hAnsi="Times New Roman"/>
          <w:sz w:val="24"/>
          <w:szCs w:val="24"/>
        </w:rPr>
      </w:pPr>
      <w:r w:rsidRPr="00765BBB">
        <w:rPr>
          <w:rFonts w:ascii="Times New Roman" w:hAnsi="Times New Roman"/>
          <w:sz w:val="24"/>
          <w:szCs w:val="24"/>
        </w:rPr>
        <w:t>1.8. Не использовать ключ электронной подписи, связанный с сертификатом ключа проверки электронной подписи, который аннулирован, действие которого прекращено или приостановлено.</w:t>
      </w:r>
    </w:p>
    <w:p w:rsidR="008D00D0" w:rsidRPr="00765BBB" w:rsidRDefault="008D00D0" w:rsidP="008D00D0">
      <w:pPr>
        <w:jc w:val="both"/>
        <w:rPr>
          <w:rFonts w:ascii="Times New Roman" w:hAnsi="Times New Roman"/>
          <w:sz w:val="24"/>
          <w:szCs w:val="24"/>
        </w:rPr>
      </w:pPr>
      <w:r w:rsidRPr="00765BBB">
        <w:rPr>
          <w:rFonts w:ascii="Times New Roman" w:hAnsi="Times New Roman"/>
          <w:sz w:val="24"/>
          <w:szCs w:val="24"/>
        </w:rPr>
        <w:t>1.9. Использовать для создания и проверки квалифицированных электронных подписей, создания ключей электронной подписи и ключей проверки электронной подписи сертифицированные в соответствии с правилами сертификации Российской Федерации средства электронной подписи.</w:t>
      </w:r>
    </w:p>
    <w:p w:rsidR="008D00D0" w:rsidRPr="00765BBB" w:rsidRDefault="008D00D0" w:rsidP="008D00D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765BBB">
        <w:rPr>
          <w:rFonts w:ascii="Times New Roman" w:hAnsi="Times New Roman"/>
          <w:sz w:val="24"/>
          <w:szCs w:val="24"/>
        </w:rPr>
        <w:t>2. Порядок применения средств квалифицированной электронной подписи</w:t>
      </w:r>
    </w:p>
    <w:p w:rsidR="008D00D0" w:rsidRPr="00765BBB" w:rsidRDefault="008D00D0" w:rsidP="008D00D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765BBB">
        <w:rPr>
          <w:rFonts w:ascii="Times New Roman" w:hAnsi="Times New Roman"/>
          <w:sz w:val="24"/>
          <w:szCs w:val="24"/>
        </w:rPr>
        <w:t>2.1. Средства квалифицированной электронной подписи должны применяться владельцем квалифицированного сертификата ключа проверки электронной подписи в соответствии с положениями эксплуатационной документации на применяемое средство квалифицированной электронной подписи.</w:t>
      </w:r>
    </w:p>
    <w:p w:rsidR="00394274" w:rsidRDefault="00765BBB" w:rsidP="00765BBB">
      <w:pPr>
        <w:tabs>
          <w:tab w:val="left" w:pos="5325"/>
        </w:tabs>
      </w:pPr>
      <w:r>
        <w:tab/>
      </w:r>
    </w:p>
    <w:sectPr w:rsidR="00394274" w:rsidSect="00F65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91D" w:rsidRDefault="00C7191D" w:rsidP="000B5B2B">
      <w:r>
        <w:separator/>
      </w:r>
    </w:p>
  </w:endnote>
  <w:endnote w:type="continuationSeparator" w:id="0">
    <w:p w:rsidR="00C7191D" w:rsidRDefault="00C7191D" w:rsidP="000B5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91D" w:rsidRDefault="00C7191D" w:rsidP="000B5B2B">
      <w:r>
        <w:separator/>
      </w:r>
    </w:p>
  </w:footnote>
  <w:footnote w:type="continuationSeparator" w:id="0">
    <w:p w:rsidR="00C7191D" w:rsidRDefault="00C7191D" w:rsidP="000B5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425"/>
    <w:rsid w:val="000B5B2B"/>
    <w:rsid w:val="00252425"/>
    <w:rsid w:val="00394274"/>
    <w:rsid w:val="00656C41"/>
    <w:rsid w:val="00765BBB"/>
    <w:rsid w:val="00825B12"/>
    <w:rsid w:val="00883C05"/>
    <w:rsid w:val="008D00D0"/>
    <w:rsid w:val="00943E29"/>
    <w:rsid w:val="00C7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F5760"/>
  <w15:docId w15:val="{D2855BE0-2290-4810-8E60-568597D5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0D0"/>
    <w:pPr>
      <w:spacing w:after="0" w:line="240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00D0"/>
    <w:rPr>
      <w:rFonts w:cs="Times New Roman"/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B5B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B5B2B"/>
    <w:rPr>
      <w:rFonts w:eastAsia="Times New Roman" w:cs="Times New Roman"/>
    </w:rPr>
  </w:style>
  <w:style w:type="paragraph" w:styleId="a6">
    <w:name w:val="footer"/>
    <w:basedOn w:val="a"/>
    <w:link w:val="a7"/>
    <w:uiPriority w:val="99"/>
    <w:unhideWhenUsed/>
    <w:rsid w:val="000B5B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B5B2B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Руководство по обеспечению безопасности использования квалифицированной электронной подписи и средств квалифицированной электронной подписи</dc:title>
  <dc:subject/>
  <cp:keywords/>
  <dc:description/>
  <cp:lastModifiedBy>Артём</cp:lastModifiedBy>
  <cp:revision>2</cp:revision>
  <dcterms:created xsi:type="dcterms:W3CDTF">2014-11-16T17:02:00Z</dcterms:created>
  <dcterms:modified xsi:type="dcterms:W3CDTF">2018-10-05T14:50:00Z</dcterms:modified>
</cp:coreProperties>
</file>